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Energiegevers en Energienemers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Energiegevers: lijst van zaken die je opkikkeren, energie geven en waar je meer van zou willen in je leven.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Bijvoorbeeld:</w:t>
      </w:r>
      <w:r w:rsidDel="00000000" w:rsidR="00000000" w:rsidRPr="00000000">
        <w:rPr>
          <w:i w:val="1"/>
          <w:rtl w:val="0"/>
        </w:rPr>
        <w:t xml:space="preserve"> In de natuur zijn, met bepaalde mensen afspreken, sporten, mediteren, leren, de zon voelen.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 Energienemers: lijst van zaken die je stress bezorgen, neerslachtig maken of waar je minder van zou willen in je leven.   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Bijvoorbeeld: </w:t>
      </w:r>
      <w:r w:rsidDel="00000000" w:rsidR="00000000" w:rsidRPr="00000000">
        <w:rPr>
          <w:i w:val="1"/>
          <w:rtl w:val="0"/>
        </w:rPr>
        <w:t xml:space="preserve">Piekeren, negativiteit, veel moeten, geen plan hebben, te moe zijn, kritiek.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Wat zijn de kenmerkende signalen als het niet goed met je gaat?   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Bijvoorbeeld: lichaamsspanning, piekeren, slapeloosheid, je terugtrekken, drinken, laat naar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bed.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…………………………………………………..…………………………………………………..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